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4A" w:rsidRPr="003D5A4A" w:rsidRDefault="003D5A4A" w:rsidP="003D5A4A">
      <w:pPr>
        <w:spacing w:before="100" w:beforeAutospacing="1" w:after="100" w:afterAutospacing="1"/>
        <w:outlineLvl w:val="0"/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</w:pPr>
      <w:proofErr w:type="spellStart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>Nhu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>cầu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>dinh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>dưỡng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>của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>trẻ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>mầm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 xml:space="preserve"> </w:t>
      </w:r>
      <w:proofErr w:type="gramStart"/>
      <w:r w:rsidRPr="003D5A4A">
        <w:rPr>
          <w:rFonts w:asciiTheme="minorHAnsi" w:eastAsia="Times New Roman" w:hAnsiTheme="minorHAnsi" w:cstheme="minorHAnsi"/>
          <w:b/>
          <w:bCs/>
          <w:kern w:val="36"/>
          <w:sz w:val="56"/>
          <w:szCs w:val="28"/>
        </w:rPr>
        <w:t>non</w:t>
      </w:r>
      <w:proofErr w:type="gramEnd"/>
    </w:p>
    <w:p w:rsidR="003D5A4A" w:rsidRPr="003D5A4A" w:rsidRDefault="003D5A4A" w:rsidP="003D5A4A">
      <w:pPr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giai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đoạn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này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đặc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biệt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não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cũng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phát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triển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vượt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trội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mức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hoàn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chỉnh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não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người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trưởng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thành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về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trọng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lượng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kích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thước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lên 6 tuổi. </w:t>
      </w:r>
      <w:proofErr w:type="spellEnd"/>
    </w:p>
    <w:p w:rsidR="003D5A4A" w:rsidRPr="003D5A4A" w:rsidRDefault="003D5A4A" w:rsidP="003D5A4A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D5A4A">
        <w:rPr>
          <w:rFonts w:asciiTheme="minorHAnsi" w:eastAsia="Times New Roman" w:hAnsiTheme="minorHAnsi" w:cstheme="minorHAnsi"/>
          <w:sz w:val="28"/>
          <w:szCs w:val="28"/>
        </w:rPr>
        <w:t> </w:t>
      </w:r>
      <w:bookmarkStart w:id="0" w:name="_GoBack"/>
      <w:bookmarkEnd w:id="0"/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1.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Trẻ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lứa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tuổi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hyperlink r:id="rId6" w:tooltip="mầm non" w:history="1">
        <w:proofErr w:type="spellStart"/>
        <w:r w:rsidRPr="003D5A4A">
          <w:rPr>
            <w:rFonts w:asciiTheme="minorHAnsi" w:eastAsia="Times New Roman" w:hAnsiTheme="minorHAnsi" w:cstheme="minorHAnsi"/>
            <w:b/>
            <w:bCs/>
            <w:color w:val="0000FF"/>
            <w:sz w:val="28"/>
            <w:szCs w:val="28"/>
            <w:u w:val="single"/>
          </w:rPr>
          <w:t>mầm</w:t>
        </w:r>
        <w:proofErr w:type="spellEnd"/>
        <w:r w:rsidRPr="003D5A4A">
          <w:rPr>
            <w:rFonts w:asciiTheme="minorHAnsi" w:eastAsia="Times New Roman" w:hAnsiTheme="minorHAnsi" w:cstheme="minorHAnsi"/>
            <w:b/>
            <w:bCs/>
            <w:color w:val="0000FF"/>
            <w:sz w:val="28"/>
            <w:szCs w:val="28"/>
            <w:u w:val="single"/>
          </w:rPr>
          <w:t xml:space="preserve"> non</w:t>
        </w:r>
      </w:hyperlink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tăng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trưởng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như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thế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nào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?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Lúc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3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tuổi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nặng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khoảng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14-14,5 kg,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cao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93-95cm.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Lúc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này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tăng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cân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chậm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hơn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mỗi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tháng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lên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100- 200g,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cao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thêm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từ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0,5-1cm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nhưng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đều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đặn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Sau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1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năm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đến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tròn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4 </w:t>
      </w:r>
      <w:proofErr w:type="spellStart"/>
      <w:proofErr w:type="gramStart"/>
      <w:r w:rsidRPr="003D5A4A">
        <w:rPr>
          <w:rFonts w:asciiTheme="minorHAnsi" w:eastAsia="Times New Roman" w:hAnsiTheme="minorHAnsi" w:cstheme="minorHAnsi"/>
          <w:sz w:val="28"/>
          <w:szCs w:val="28"/>
        </w:rPr>
        <w:t>tuổi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,</w:t>
      </w:r>
      <w:proofErr w:type="gram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tăng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thêm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2 kg,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tức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nặng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khoảng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16-16,5kg,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cao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1 m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đúng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tiêu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chuẩn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Tròn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5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tuổi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nặng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khoảng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18kg,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cao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105-107cm.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Sáu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tuổi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20kg,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cao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112-115 cm.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Đây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giai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đoạn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tăng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trưởng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mạnh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mẽ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đồng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thời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não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hệ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kinh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cũng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phát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triển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cực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nhanh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được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tích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trọng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lượng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não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hoàn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chỉnh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một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người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trưởng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thành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thời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điểm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6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tuổi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proofErr w:type="gramStart"/>
      <w:r w:rsidRPr="003D5A4A">
        <w:rPr>
          <w:rFonts w:asciiTheme="minorHAnsi" w:eastAsia="Times New Roman" w:hAnsiTheme="minorHAnsi" w:cstheme="minorHAnsi"/>
          <w:sz w:val="28"/>
          <w:szCs w:val="28"/>
        </w:rPr>
        <w:t>Vì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vậy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phụ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huynh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lưu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ý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cung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cấp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đủ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dinh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dưỡng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trẻ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giai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đoạn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này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Nếu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lên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cân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2-3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tháng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liên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tiếp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hay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lên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cân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quá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mức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(500g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mỗi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tháng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),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mẹ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đưa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đến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dinh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dưỡng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tư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vấn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thêm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2.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dưỡng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cần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thiết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sự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phát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triển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của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trẻ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: 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D5A4A">
        <w:rPr>
          <w:rFonts w:asciiTheme="minorHAnsi" w:eastAsia="Times New Roman" w:hAnsiTheme="minorHAnsi" w:cstheme="minorHAnsi"/>
          <w:sz w:val="28"/>
          <w:szCs w:val="28"/>
        </w:rPr>
        <w:t>- 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đường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: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nguồn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cung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cấp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năng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lượng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chủ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yếu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“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thức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ăn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”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não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hoạt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thực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phẩm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giàu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đường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cơm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bún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mì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nui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khoai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đậu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…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D5A4A">
        <w:rPr>
          <w:rFonts w:asciiTheme="minorHAnsi" w:eastAsia="Times New Roman" w:hAnsiTheme="minorHAnsi" w:cstheme="minorHAnsi"/>
          <w:sz w:val="28"/>
          <w:szCs w:val="28"/>
        </w:rPr>
        <w:t>- 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đạm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nguồn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thực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phẩm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“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xây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dựng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”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thành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phần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tạo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máu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men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tiêu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hóa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kháng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cung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cấp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acid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amin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thiết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hoạt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não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,…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Thực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phẩm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giàu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đạm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thịt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trứng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sữa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đậu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tôm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cua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…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D5A4A">
        <w:rPr>
          <w:rFonts w:asciiTheme="minorHAnsi" w:eastAsia="Times New Roman" w:hAnsiTheme="minorHAnsi" w:cstheme="minorHAnsi"/>
          <w:sz w:val="28"/>
          <w:szCs w:val="28"/>
        </w:rPr>
        <w:t>- 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từ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dầu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proofErr w:type="gramStart"/>
      <w:r w:rsidRPr="003D5A4A">
        <w:rPr>
          <w:rFonts w:asciiTheme="minorHAnsi" w:eastAsia="Times New Roman" w:hAnsiTheme="minorHAnsi" w:cstheme="minorHAnsi"/>
          <w:sz w:val="28"/>
          <w:szCs w:val="28"/>
        </w:rPr>
        <w:t>bơ</w:t>
      </w:r>
      <w:proofErr w:type="spellEnd"/>
      <w:proofErr w:type="gram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…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nguyên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liệu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tạo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nên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tế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bào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đặc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biệt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tế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bào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kinh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nguồn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cung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cấp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năng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lượng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hoạt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tăng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trưởng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thì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vitamin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quan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trọng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vitamin A, D, E, K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mới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được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hấp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3D5A4A">
        <w:rPr>
          <w:rFonts w:asciiTheme="minorHAnsi" w:eastAsia="Times New Roman" w:hAnsiTheme="minorHAnsi" w:cstheme="minorHAnsi"/>
          <w:sz w:val="28"/>
          <w:szCs w:val="28"/>
        </w:rPr>
        <w:t>thu</w:t>
      </w:r>
      <w:proofErr w:type="spellEnd"/>
      <w:proofErr w:type="gram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thiết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yếu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omega 3 (DHA)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từ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basa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ngừ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hồi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trích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loại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sữa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hàm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lượng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DHA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cao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; omega 6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từ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dầu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loại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…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rất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thiết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cấu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tạo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kinh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hoạt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não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D5A4A">
        <w:rPr>
          <w:rFonts w:asciiTheme="minorHAnsi" w:eastAsia="Times New Roman" w:hAnsiTheme="minorHAnsi" w:cstheme="minorHAnsi"/>
          <w:sz w:val="28"/>
          <w:szCs w:val="28"/>
        </w:rPr>
        <w:lastRenderedPageBreak/>
        <w:t>- 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vitamin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khoáng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vitamin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nhóm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B (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3D5A4A">
        <w:rPr>
          <w:rFonts w:asciiTheme="minorHAnsi" w:eastAsia="Times New Roman" w:hAnsiTheme="minorHAnsi" w:cstheme="minorHAnsi"/>
          <w:sz w:val="28"/>
          <w:szCs w:val="28"/>
        </w:rPr>
        <w:t>ngũ</w:t>
      </w:r>
      <w:proofErr w:type="spellEnd"/>
      <w:proofErr w:type="gram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cốc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thô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rau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), vitamin C (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rau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cây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tươi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), acid folic (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rau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xanh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đậm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),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kẽm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(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hàu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sò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thịt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loại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)…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giúp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chuyển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hóa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Sắt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(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thịt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gan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huyết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)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không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chỉ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nguyên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liệu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tạo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hồng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cầu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máu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còn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giúp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cấu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trúc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hệ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kinh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cùng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với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iốt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hai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gramStart"/>
      <w:r w:rsidRPr="003D5A4A">
        <w:rPr>
          <w:rFonts w:asciiTheme="minorHAnsi" w:eastAsia="Times New Roman" w:hAnsiTheme="minorHAnsi" w:cstheme="minorHAnsi"/>
          <w:sz w:val="28"/>
          <w:szCs w:val="28"/>
        </w:rPr>
        <w:t>vi</w:t>
      </w:r>
      <w:proofErr w:type="gram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rất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thiết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não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3.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Trẻ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tuổi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mầm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non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cần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gì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để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có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sự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phát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triển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tốt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nhất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?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Lúc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này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việc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3D5A4A">
        <w:rPr>
          <w:rFonts w:asciiTheme="minorHAnsi" w:eastAsia="Times New Roman" w:hAnsiTheme="minorHAnsi" w:cstheme="minorHAnsi"/>
          <w:sz w:val="28"/>
          <w:szCs w:val="28"/>
        </w:rPr>
        <w:t>ăn</w:t>
      </w:r>
      <w:proofErr w:type="spellEnd"/>
      <w:proofErr w:type="gram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uống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đã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giống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người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lớn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tức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đã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tham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cả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3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bữa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ăn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chính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đình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Mẹ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chỉ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lưu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ý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nhận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đủ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dạng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loại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thực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phẩm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đảm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bảo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bữa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ăn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của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gồm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đủ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4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nhóm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đường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đạm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&amp; vitamin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như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đã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trên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Bên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cạnh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đó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vẫn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ít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nhất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3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cữ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sữa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mỗi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ngày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(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khoảng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200-250ml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mỗi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cữ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).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Ngoài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ra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mẹ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cũng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cần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chú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ý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tạo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điều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kiện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vận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động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thể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qua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trò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được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tắm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nắng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20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phút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mỗi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ngày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.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Nên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ngủ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sớm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khoảng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9-9g30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tối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vì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chỉ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tăng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được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chiều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cao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trong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ngủ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say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từ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10-12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giờ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đêm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.</w:t>
      </w:r>
    </w:p>
    <w:p w:rsidR="003D5A4A" w:rsidRPr="003D5A4A" w:rsidRDefault="003D5A4A" w:rsidP="003D5A4A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8"/>
          <w:szCs w:val="28"/>
        </w:rPr>
      </w:pP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Thực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đơn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mẫu</w:t>
      </w:r>
      <w:proofErr w:type="spellEnd"/>
      <w:r w:rsidRPr="003D5A4A">
        <w:rPr>
          <w:rFonts w:asciiTheme="minorHAnsi" w:eastAsia="Times New Roman" w:hAnsiTheme="minorHAnsi" w:cstheme="minorHAnsi"/>
          <w:b/>
          <w:bCs/>
          <w:sz w:val="28"/>
          <w:szCs w:val="28"/>
        </w:rPr>
        <w:t>:</w:t>
      </w:r>
    </w:p>
    <w:p w:rsidR="003D5A4A" w:rsidRPr="003D5A4A" w:rsidRDefault="003D5A4A" w:rsidP="003D5A4A">
      <w:pPr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</w:rPr>
      </w:pPr>
      <w:proofErr w:type="gramStart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- 7g00: 1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chén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phở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có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nước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béo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thịt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bò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băm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hoặc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cắt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rau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xà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lách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xắt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nhỏ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½ </w:t>
      </w:r>
      <w:proofErr w:type="spellStart"/>
      <w:r>
        <w:rPr>
          <w:rFonts w:asciiTheme="minorHAnsi" w:eastAsia="Times New Roman" w:hAnsiTheme="minorHAnsi" w:cstheme="minorHAnsi"/>
          <w:sz w:val="28"/>
          <w:szCs w:val="28"/>
        </w:rPr>
        <w:t>lysữa</w:t>
      </w:r>
      <w:proofErr w:type="spellEnd"/>
      <w:r>
        <w:rPr>
          <w:rFonts w:asciiTheme="minorHAnsi" w:eastAsia="Times New Roman" w:hAnsiTheme="minorHAnsi" w:cstheme="minorHAnsi"/>
          <w:sz w:val="28"/>
          <w:szCs w:val="28"/>
        </w:rPr>
        <w:t>.</w:t>
      </w:r>
      <w:proofErr w:type="gramEnd"/>
      <w:r>
        <w:rPr>
          <w:rFonts w:asciiTheme="minorHAnsi" w:eastAsia="Times New Roman" w:hAnsiTheme="minorHAnsi" w:cstheme="minorHAnsi"/>
          <w:sz w:val="28"/>
          <w:szCs w:val="28"/>
        </w:rPr>
        <w:br/>
        <w:t>- 9g30:1ly</w:t>
      </w:r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sữa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200ml</w:t>
      </w:r>
      <w:r w:rsidRPr="003D5A4A">
        <w:rPr>
          <w:rFonts w:asciiTheme="minorHAnsi" w:eastAsia="Times New Roman" w:hAnsiTheme="minorHAnsi" w:cstheme="minorHAnsi"/>
          <w:sz w:val="28"/>
          <w:szCs w:val="28"/>
        </w:rPr>
        <w:br/>
        <w:t xml:space="preserve">- 11g30: ½ – 1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chén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cơm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với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basa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tộ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canh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rau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dền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nấu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tôm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tươi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1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chuối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br/>
        <w:t xml:space="preserve">- 15g30: 1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sữa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chua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và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1/4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trái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táo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>.</w:t>
      </w:r>
      <w:r w:rsidRPr="003D5A4A">
        <w:rPr>
          <w:rFonts w:asciiTheme="minorHAnsi" w:eastAsia="Times New Roman" w:hAnsiTheme="minorHAnsi" w:cstheme="minorHAnsi"/>
          <w:sz w:val="28"/>
          <w:szCs w:val="28"/>
        </w:rPr>
        <w:br/>
        <w:t xml:space="preserve">- 18g30: ½ -1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chén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cơm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với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đậu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hũ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kho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thịt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heo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canh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cải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cá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thát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lát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, ½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sinh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tố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proofErr w:type="gramStart"/>
      <w:r w:rsidRPr="003D5A4A">
        <w:rPr>
          <w:rFonts w:asciiTheme="minorHAnsi" w:eastAsia="Times New Roman" w:hAnsiTheme="minorHAnsi" w:cstheme="minorHAnsi"/>
          <w:sz w:val="28"/>
          <w:szCs w:val="28"/>
        </w:rPr>
        <w:t>bơ</w:t>
      </w:r>
      <w:proofErr w:type="spellEnd"/>
      <w:proofErr w:type="gramEnd"/>
      <w:r w:rsidRPr="003D5A4A">
        <w:rPr>
          <w:rFonts w:asciiTheme="minorHAnsi" w:eastAsia="Times New Roman" w:hAnsiTheme="minorHAnsi" w:cstheme="minorHAnsi"/>
          <w:sz w:val="28"/>
          <w:szCs w:val="28"/>
        </w:rPr>
        <w:t>.</w:t>
      </w:r>
      <w:r w:rsidRPr="003D5A4A">
        <w:rPr>
          <w:rFonts w:asciiTheme="minorHAnsi" w:eastAsia="Times New Roman" w:hAnsiTheme="minorHAnsi" w:cstheme="minorHAnsi"/>
          <w:sz w:val="28"/>
          <w:szCs w:val="28"/>
        </w:rPr>
        <w:br/>
        <w:t xml:space="preserve">- 20g00: 1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sữa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hay 1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hộp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sữa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tươi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200ml</w:t>
      </w:r>
      <w:r w:rsidRPr="003D5A4A">
        <w:rPr>
          <w:rFonts w:asciiTheme="minorHAnsi" w:eastAsia="Times New Roman" w:hAnsiTheme="minorHAnsi" w:cstheme="minorHAnsi"/>
          <w:sz w:val="28"/>
          <w:szCs w:val="28"/>
        </w:rPr>
        <w:br/>
        <w:t xml:space="preserve">- 21g00: 1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ly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sữa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bột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hay 1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hộp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sữa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proofErr w:type="spellStart"/>
      <w:r w:rsidRPr="003D5A4A">
        <w:rPr>
          <w:rFonts w:asciiTheme="minorHAnsi" w:eastAsia="Times New Roman" w:hAnsiTheme="minorHAnsi" w:cstheme="minorHAnsi"/>
          <w:sz w:val="28"/>
          <w:szCs w:val="28"/>
        </w:rPr>
        <w:t>tươi</w:t>
      </w:r>
      <w:proofErr w:type="spellEnd"/>
      <w:r w:rsidRPr="003D5A4A">
        <w:rPr>
          <w:rFonts w:asciiTheme="minorHAnsi" w:eastAsia="Times New Roman" w:hAnsiTheme="minorHAnsi" w:cstheme="minorHAnsi"/>
          <w:sz w:val="28"/>
          <w:szCs w:val="28"/>
        </w:rPr>
        <w:t xml:space="preserve"> 200ml</w:t>
      </w:r>
    </w:p>
    <w:p w:rsidR="003D5A4A" w:rsidRPr="003D5A4A" w:rsidRDefault="003D5A4A" w:rsidP="003D5A4A">
      <w:p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3D5A4A">
        <w:rPr>
          <w:rFonts w:asciiTheme="minorHAnsi" w:eastAsia="Times New Roman" w:hAnsiTheme="minorHAnsi" w:cstheme="minorHAnsi"/>
          <w:sz w:val="28"/>
          <w:szCs w:val="28"/>
        </w:rPr>
        <w:t> </w:t>
      </w:r>
    </w:p>
    <w:p w:rsidR="00645964" w:rsidRPr="003D5A4A" w:rsidRDefault="00645964">
      <w:pPr>
        <w:rPr>
          <w:rFonts w:asciiTheme="minorHAnsi" w:hAnsiTheme="minorHAnsi" w:cstheme="minorHAnsi"/>
          <w:sz w:val="28"/>
          <w:szCs w:val="28"/>
        </w:rPr>
      </w:pPr>
    </w:p>
    <w:sectPr w:rsidR="00645964" w:rsidRPr="003D5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2C5C"/>
    <w:multiLevelType w:val="multilevel"/>
    <w:tmpl w:val="EBD2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4A"/>
    <w:rsid w:val="003D5A4A"/>
    <w:rsid w:val="004A74F1"/>
    <w:rsid w:val="006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nonhoami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2977</Characters>
  <Application>Microsoft Office Word</Application>
  <DocSecurity>0</DocSecurity>
  <Lines>24</Lines>
  <Paragraphs>6</Paragraphs>
  <ScaleCrop>false</ScaleCrop>
  <Company>Thao Linh S&amp;T Co., Ltd.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Bien Cuong</dc:creator>
  <cp:keywords/>
  <dc:description/>
  <cp:lastModifiedBy>Nguyen Bien Cuong</cp:lastModifiedBy>
  <cp:revision>1</cp:revision>
  <dcterms:created xsi:type="dcterms:W3CDTF">2017-05-25T02:58:00Z</dcterms:created>
  <dcterms:modified xsi:type="dcterms:W3CDTF">2017-05-25T03:00:00Z</dcterms:modified>
</cp:coreProperties>
</file>